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C31CC" w14:textId="7E624E0C" w:rsidR="003B3B98" w:rsidRDefault="003B3B98" w:rsidP="00EB3F4F">
      <w:pPr>
        <w:pBdr>
          <w:bottom w:val="single" w:sz="12" w:space="1" w:color="auto"/>
        </w:pBdr>
        <w:rPr>
          <w:rFonts w:ascii="Helvetica" w:hAnsi="Helvetica" w:cs="Helvetica"/>
          <w:b/>
          <w:bCs/>
          <w:sz w:val="40"/>
          <w:szCs w:val="40"/>
        </w:rPr>
      </w:pPr>
      <w:r>
        <w:rPr>
          <w:rFonts w:ascii="Helvetica" w:hAnsi="Helvetica" w:cs="Helvetica"/>
          <w:b/>
          <w:bCs/>
          <w:sz w:val="40"/>
          <w:szCs w:val="40"/>
        </w:rPr>
        <w:t>Frequently Asked Questions</w:t>
      </w:r>
    </w:p>
    <w:p w14:paraId="36F35E8D" w14:textId="2011EC6F" w:rsidR="00B16E23" w:rsidRDefault="00B16E23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Do I need experience?</w:t>
      </w:r>
    </w:p>
    <w:p w14:paraId="3FCCBCD5" w14:textId="660664CB" w:rsidR="006310BB" w:rsidRDefault="006310B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No! No experience necessary. </w:t>
      </w:r>
      <w:r w:rsidR="0070375D">
        <w:rPr>
          <w:rFonts w:ascii="Helvetica" w:hAnsi="Helvetica" w:cs="Helvetica"/>
        </w:rPr>
        <w:t>As long as you are motivated, confident, and have a genuine desire to care for animals and guests, that’s all we look for!</w:t>
      </w:r>
    </w:p>
    <w:p w14:paraId="2ABFB28E" w14:textId="77777777" w:rsidR="00620E73" w:rsidRDefault="00620E73" w:rsidP="00620E73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Is there a cost involved?</w:t>
      </w:r>
    </w:p>
    <w:p w14:paraId="1731C2BC" w14:textId="77777777" w:rsidR="00620E73" w:rsidRDefault="00620E73" w:rsidP="00620E7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After a successful trial period, a $30 deposit will be collected and you will be given a Billabong t-shirt and cap for you to wear on your working days. These are yours to keep. </w:t>
      </w:r>
    </w:p>
    <w:p w14:paraId="389F419D" w14:textId="0FBFB590" w:rsidR="006D04AB" w:rsidRDefault="006D04AB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What should I wear on my first day?</w:t>
      </w:r>
    </w:p>
    <w:p w14:paraId="7C8033DF" w14:textId="0AC09326" w:rsidR="006D04AB" w:rsidRDefault="006D04A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Volunteers are required to wear plain-coloured trousers </w:t>
      </w:r>
      <w:r w:rsidR="0049581B">
        <w:rPr>
          <w:rFonts w:ascii="Helvetica" w:hAnsi="Helvetica" w:cs="Helvetica"/>
        </w:rPr>
        <w:t xml:space="preserve">or shorts that are no shorter than </w:t>
      </w:r>
      <w:r w:rsidR="002F4FB3">
        <w:rPr>
          <w:rFonts w:ascii="Helvetica" w:hAnsi="Helvetica" w:cs="Helvetica"/>
        </w:rPr>
        <w:t>mid-thigh</w:t>
      </w:r>
      <w:r w:rsidR="0049581B">
        <w:rPr>
          <w:rFonts w:ascii="Helvetica" w:hAnsi="Helvetica" w:cs="Helvetica"/>
        </w:rPr>
        <w:t xml:space="preserve">. </w:t>
      </w:r>
      <w:r w:rsidR="002F4FB3">
        <w:rPr>
          <w:rFonts w:ascii="Helvetica" w:hAnsi="Helvetica" w:cs="Helvetica"/>
        </w:rPr>
        <w:t xml:space="preserve">Ripped jeans, skirts, or mesh-panelled leggings are not permitted. Please wear </w:t>
      </w:r>
      <w:r w:rsidR="001B2356">
        <w:rPr>
          <w:rFonts w:ascii="Helvetica" w:hAnsi="Helvetica" w:cs="Helvetica"/>
        </w:rPr>
        <w:t>sun safe shirts which cover shoulders to protect from the North Queensland sun.</w:t>
      </w:r>
    </w:p>
    <w:p w14:paraId="18C0066E" w14:textId="5E45216F" w:rsidR="001B2356" w:rsidRPr="006D04AB" w:rsidRDefault="001B235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We recommend a pair of sturdy</w:t>
      </w:r>
      <w:r w:rsidR="005E4385">
        <w:rPr>
          <w:rFonts w:ascii="Helvetica" w:hAnsi="Helvetica" w:cs="Helvetica"/>
        </w:rPr>
        <w:t xml:space="preserve">, enclosed shoes. Leather or safety </w:t>
      </w:r>
      <w:r w:rsidR="00EF4550">
        <w:rPr>
          <w:rFonts w:ascii="Helvetica" w:hAnsi="Helvetica" w:cs="Helvetica"/>
        </w:rPr>
        <w:t xml:space="preserve">shoes such as boots are </w:t>
      </w:r>
      <w:r w:rsidR="007258EE">
        <w:rPr>
          <w:rFonts w:ascii="Helvetica" w:hAnsi="Helvetica" w:cs="Helvetica"/>
        </w:rPr>
        <w:t>preferable as the work will involve raking, hosing etc.</w:t>
      </w:r>
      <w:r w:rsidR="00E30587">
        <w:rPr>
          <w:rFonts w:ascii="Helvetica" w:hAnsi="Helvetica" w:cs="Helvetica"/>
        </w:rPr>
        <w:t xml:space="preserve"> Due to the nature of some jobs, please wear clothing that can get dirty. </w:t>
      </w:r>
    </w:p>
    <w:p w14:paraId="2A825F1A" w14:textId="39DA14C3" w:rsidR="00A60800" w:rsidRDefault="00A60800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What should I bring?</w:t>
      </w:r>
    </w:p>
    <w:p w14:paraId="0E02A673" w14:textId="4E2249B1" w:rsidR="00A60800" w:rsidRDefault="00A6080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bring a hat and water bottle. </w:t>
      </w:r>
      <w:r w:rsidR="003B3190">
        <w:rPr>
          <w:rFonts w:ascii="Helvetica" w:hAnsi="Helvetica" w:cs="Helvetica"/>
        </w:rPr>
        <w:t>There are no facilities available to fill water bottles as the Billabong is running on bore water</w:t>
      </w:r>
      <w:r w:rsidR="005808D7">
        <w:rPr>
          <w:rFonts w:ascii="Helvetica" w:hAnsi="Helvetica" w:cs="Helvetica"/>
        </w:rPr>
        <w:t xml:space="preserve"> and is not to </w:t>
      </w:r>
      <w:r w:rsidR="0029569B">
        <w:rPr>
          <w:rFonts w:ascii="Helvetica" w:hAnsi="Helvetica" w:cs="Helvetica"/>
        </w:rPr>
        <w:t>everyone’s</w:t>
      </w:r>
      <w:r w:rsidR="005808D7">
        <w:rPr>
          <w:rFonts w:ascii="Helvetica" w:hAnsi="Helvetica" w:cs="Helvetica"/>
        </w:rPr>
        <w:t xml:space="preserve"> taste. Water can be purchased from the shop should you need more. </w:t>
      </w:r>
    </w:p>
    <w:p w14:paraId="4F675C13" w14:textId="53FFA198" w:rsidR="007828F7" w:rsidRDefault="007828F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We will provide a sandwich and a coffee/tea or </w:t>
      </w:r>
      <w:proofErr w:type="spellStart"/>
      <w:r>
        <w:rPr>
          <w:rFonts w:ascii="Helvetica" w:hAnsi="Helvetica" w:cs="Helvetica"/>
        </w:rPr>
        <w:t>slushie</w:t>
      </w:r>
      <w:proofErr w:type="spellEnd"/>
      <w:r>
        <w:rPr>
          <w:rFonts w:ascii="Helvetica" w:hAnsi="Helvetica" w:cs="Helvetica"/>
        </w:rPr>
        <w:t xml:space="preserve"> for lunch. All other morning tea or special requirements </w:t>
      </w:r>
      <w:r w:rsidR="00612DB5">
        <w:rPr>
          <w:rFonts w:ascii="Helvetica" w:hAnsi="Helvetica" w:cs="Helvetica"/>
        </w:rPr>
        <w:t xml:space="preserve">must be brought by the volunteer or purchased from the shop. There are fridge facilities </w:t>
      </w:r>
      <w:r w:rsidR="0029569B">
        <w:rPr>
          <w:rFonts w:ascii="Helvetica" w:hAnsi="Helvetica" w:cs="Helvetica"/>
        </w:rPr>
        <w:t>available for use by volunteers.</w:t>
      </w:r>
    </w:p>
    <w:p w14:paraId="0EB24907" w14:textId="21E45B1E" w:rsidR="0029569B" w:rsidRDefault="0029569B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What will I be doing?</w:t>
      </w:r>
    </w:p>
    <w:p w14:paraId="1890F6E9" w14:textId="2B143EB1" w:rsidR="0029569B" w:rsidRDefault="0012046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</w:t>
      </w:r>
      <w:r w:rsidR="00A47414">
        <w:rPr>
          <w:rFonts w:ascii="Helvetica" w:hAnsi="Helvetica" w:cs="Helvetica"/>
        </w:rPr>
        <w:t>range of jobs to assist in the smooth running of the day;</w:t>
      </w:r>
    </w:p>
    <w:p w14:paraId="570E6777" w14:textId="742DCBFA" w:rsidR="00A47414" w:rsidRDefault="00A47414" w:rsidP="00A47414">
      <w:pPr>
        <w:pStyle w:val="ListParagraph"/>
        <w:numPr>
          <w:ilvl w:val="0"/>
          <w:numId w:val="5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Habitat husbandry and maintenance – raking, scrubbing, sweeping</w:t>
      </w:r>
      <w:r w:rsidR="005C1AD6"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</w:rPr>
        <w:t>mulching</w:t>
      </w:r>
      <w:r w:rsidR="0046279F">
        <w:rPr>
          <w:rFonts w:ascii="Helvetica" w:hAnsi="Helvetica" w:cs="Helvetica"/>
        </w:rPr>
        <w:t xml:space="preserve">, weeding, cobwebbing, cleaning ponds, glass, etc. </w:t>
      </w:r>
    </w:p>
    <w:p w14:paraId="6EF155E6" w14:textId="4E7A61BE" w:rsidR="0046279F" w:rsidRDefault="0046279F" w:rsidP="00A47414">
      <w:pPr>
        <w:pStyle w:val="ListParagraph"/>
        <w:numPr>
          <w:ilvl w:val="0"/>
          <w:numId w:val="5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Assisting with food preparation</w:t>
      </w:r>
      <w:r w:rsidR="00F83C70">
        <w:rPr>
          <w:rFonts w:ascii="Helvetica" w:hAnsi="Helvetica" w:cs="Helvetica"/>
        </w:rPr>
        <w:t xml:space="preserve">, including carnivores </w:t>
      </w:r>
    </w:p>
    <w:p w14:paraId="734EF499" w14:textId="05911618" w:rsidR="00F83C70" w:rsidRDefault="0032586A" w:rsidP="00A47414">
      <w:pPr>
        <w:pStyle w:val="ListParagraph"/>
        <w:numPr>
          <w:ilvl w:val="0"/>
          <w:numId w:val="5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Making enrichment items for various animals around the park</w:t>
      </w:r>
    </w:p>
    <w:p w14:paraId="43F9D49C" w14:textId="7A04C8AC" w:rsidR="0032586A" w:rsidRDefault="0088249A" w:rsidP="00A47414">
      <w:pPr>
        <w:pStyle w:val="ListParagraph"/>
        <w:numPr>
          <w:ilvl w:val="0"/>
          <w:numId w:val="5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Assisting with handling of some animals after sign off</w:t>
      </w:r>
    </w:p>
    <w:p w14:paraId="1DE16708" w14:textId="4E715211" w:rsidR="00D038A9" w:rsidRDefault="00D038A9" w:rsidP="00A47414">
      <w:pPr>
        <w:pStyle w:val="ListParagraph"/>
        <w:numPr>
          <w:ilvl w:val="0"/>
          <w:numId w:val="5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Assisting rangers with tours or junior rangers’ experiences</w:t>
      </w:r>
    </w:p>
    <w:p w14:paraId="02BD5A31" w14:textId="23BB7FB0" w:rsidR="00D038A9" w:rsidRDefault="00553993" w:rsidP="00A47414">
      <w:pPr>
        <w:pStyle w:val="ListParagraph"/>
        <w:numPr>
          <w:ilvl w:val="0"/>
          <w:numId w:val="5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Feeding animals</w:t>
      </w:r>
      <w:r w:rsidR="001C061A">
        <w:rPr>
          <w:rFonts w:ascii="Helvetica" w:hAnsi="Helvetica" w:cs="Helvetica"/>
        </w:rPr>
        <w:t xml:space="preserve">, cleaning enclosures, </w:t>
      </w:r>
      <w:r w:rsidR="005A361C">
        <w:rPr>
          <w:rFonts w:ascii="Helvetica" w:hAnsi="Helvetica" w:cs="Helvetica"/>
        </w:rPr>
        <w:t>animal husbandry</w:t>
      </w:r>
      <w:r w:rsidR="0088074C">
        <w:rPr>
          <w:rFonts w:ascii="Helvetica" w:hAnsi="Helvetica" w:cs="Helvetica"/>
        </w:rPr>
        <w:t xml:space="preserve">, </w:t>
      </w:r>
      <w:r w:rsidR="000F0E7A">
        <w:rPr>
          <w:rFonts w:ascii="Helvetica" w:hAnsi="Helvetica" w:cs="Helvetica"/>
        </w:rPr>
        <w:t xml:space="preserve">health and </w:t>
      </w:r>
      <w:r w:rsidR="005A361C">
        <w:rPr>
          <w:rFonts w:ascii="Helvetica" w:hAnsi="Helvetica" w:cs="Helvetica"/>
        </w:rPr>
        <w:t xml:space="preserve">welfare checks, </w:t>
      </w:r>
      <w:r w:rsidR="000F0E7A">
        <w:rPr>
          <w:rFonts w:ascii="Helvetica" w:hAnsi="Helvetica" w:cs="Helvetica"/>
        </w:rPr>
        <w:t xml:space="preserve">and </w:t>
      </w:r>
      <w:r w:rsidR="00F84647">
        <w:rPr>
          <w:rFonts w:ascii="Helvetica" w:hAnsi="Helvetica" w:cs="Helvetica"/>
        </w:rPr>
        <w:t>supervising</w:t>
      </w:r>
      <w:r w:rsidR="000F0E7A">
        <w:rPr>
          <w:rFonts w:ascii="Helvetica" w:hAnsi="Helvetica" w:cs="Helvetica"/>
        </w:rPr>
        <w:t xml:space="preserve"> visitors </w:t>
      </w:r>
      <w:r w:rsidR="00F84647">
        <w:rPr>
          <w:rFonts w:ascii="Helvetica" w:hAnsi="Helvetica" w:cs="Helvetica"/>
        </w:rPr>
        <w:t>in Roo enclosures</w:t>
      </w:r>
    </w:p>
    <w:p w14:paraId="3CCDAF31" w14:textId="45458EB5" w:rsidR="005C1AD6" w:rsidRDefault="005C1AD6" w:rsidP="00A47414">
      <w:pPr>
        <w:pStyle w:val="ListParagraph"/>
        <w:numPr>
          <w:ilvl w:val="0"/>
          <w:numId w:val="5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Some specialist tasks </w:t>
      </w:r>
      <w:r w:rsidR="000F7F2C">
        <w:rPr>
          <w:rFonts w:ascii="Helvetica" w:hAnsi="Helvetica" w:cs="Helvetica"/>
        </w:rPr>
        <w:t>after volunteer experience</w:t>
      </w:r>
    </w:p>
    <w:p w14:paraId="001C0AB9" w14:textId="77777777" w:rsidR="00611D3F" w:rsidRDefault="00611D3F" w:rsidP="00611D3F">
      <w:pPr>
        <w:rPr>
          <w:rFonts w:ascii="Helvetica" w:hAnsi="Helvetica" w:cs="Helvetica"/>
        </w:rPr>
      </w:pPr>
    </w:p>
    <w:p w14:paraId="2DF5A676" w14:textId="77777777" w:rsidR="00611D3F" w:rsidRDefault="00611D3F" w:rsidP="00611D3F">
      <w:pPr>
        <w:rPr>
          <w:rFonts w:ascii="Helvetica" w:hAnsi="Helvetica" w:cs="Helvetica"/>
        </w:rPr>
      </w:pPr>
    </w:p>
    <w:p w14:paraId="470DE43F" w14:textId="77777777" w:rsidR="00611D3F" w:rsidRPr="00611D3F" w:rsidRDefault="00611D3F" w:rsidP="00611D3F">
      <w:pPr>
        <w:rPr>
          <w:rFonts w:ascii="Helvetica" w:hAnsi="Helvetica" w:cs="Helvetica"/>
        </w:rPr>
      </w:pPr>
    </w:p>
    <w:p w14:paraId="183C7E72" w14:textId="691672CC" w:rsidR="000F7F2C" w:rsidRDefault="00E715C9" w:rsidP="000F7F2C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lastRenderedPageBreak/>
        <w:t>Will I be handling animals?</w:t>
      </w:r>
    </w:p>
    <w:p w14:paraId="138504B2" w14:textId="1FFF5688" w:rsidR="00E715C9" w:rsidRDefault="00E715C9" w:rsidP="000F7F2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Handling animals is strictly prohibited </w:t>
      </w:r>
      <w:r w:rsidR="00EC1736">
        <w:rPr>
          <w:rFonts w:ascii="Helvetica" w:hAnsi="Helvetica" w:cs="Helvetica"/>
        </w:rPr>
        <w:t xml:space="preserve">until adequate training has been completed. Regular volunteers will be invited to join our </w:t>
      </w:r>
      <w:r w:rsidR="00D47340">
        <w:rPr>
          <w:rFonts w:ascii="Helvetica" w:hAnsi="Helvetica" w:cs="Helvetica"/>
        </w:rPr>
        <w:t xml:space="preserve">strict training </w:t>
      </w:r>
      <w:r w:rsidR="00EC1736">
        <w:rPr>
          <w:rFonts w:ascii="Helvetica" w:hAnsi="Helvetica" w:cs="Helvetica"/>
        </w:rPr>
        <w:t>program</w:t>
      </w:r>
      <w:r w:rsidR="000B1C85">
        <w:rPr>
          <w:rFonts w:ascii="Helvetica" w:hAnsi="Helvetica" w:cs="Helvetica"/>
        </w:rPr>
        <w:t xml:space="preserve"> which will allow for handling of lizards, snakes, handling juvenile crocodiles, </w:t>
      </w:r>
      <w:r w:rsidR="00102BA4">
        <w:rPr>
          <w:rFonts w:ascii="Helvetica" w:hAnsi="Helvetica" w:cs="Helvetica"/>
        </w:rPr>
        <w:t>dingo,</w:t>
      </w:r>
      <w:r w:rsidR="00870027">
        <w:rPr>
          <w:rFonts w:ascii="Helvetica" w:hAnsi="Helvetica" w:cs="Helvetica"/>
        </w:rPr>
        <w:t xml:space="preserve"> and some birds. Volunteers handling animals without </w:t>
      </w:r>
      <w:r w:rsidR="00EF526A">
        <w:rPr>
          <w:rFonts w:ascii="Helvetica" w:hAnsi="Helvetica" w:cs="Helvetica"/>
        </w:rPr>
        <w:t xml:space="preserve">completing </w:t>
      </w:r>
      <w:r w:rsidR="00B658A7">
        <w:rPr>
          <w:rFonts w:ascii="Helvetica" w:hAnsi="Helvetica" w:cs="Helvetica"/>
        </w:rPr>
        <w:t>training</w:t>
      </w:r>
      <w:r w:rsidR="00EF526A">
        <w:rPr>
          <w:rFonts w:ascii="Helvetica" w:hAnsi="Helvetica" w:cs="Helvetica"/>
        </w:rPr>
        <w:t xml:space="preserve"> may be asked to leave. </w:t>
      </w:r>
      <w:r w:rsidR="00074DC9">
        <w:rPr>
          <w:rFonts w:ascii="Helvetica" w:hAnsi="Helvetica" w:cs="Helvetica"/>
        </w:rPr>
        <w:t xml:space="preserve">This is to ensure the safety and welfare of our animals and staff. </w:t>
      </w:r>
      <w:r w:rsidR="002517AF">
        <w:rPr>
          <w:rFonts w:ascii="Helvetica" w:hAnsi="Helvetica" w:cs="Helvetica"/>
        </w:rPr>
        <w:t>You will not be permitted to handle or interact with category 1 animals (elapids, crocodiles, cassowaries</w:t>
      </w:r>
      <w:r w:rsidR="00B658A7">
        <w:rPr>
          <w:rFonts w:ascii="Helvetica" w:hAnsi="Helvetica" w:cs="Helvetica"/>
        </w:rPr>
        <w:t xml:space="preserve">). </w:t>
      </w:r>
    </w:p>
    <w:p w14:paraId="779AF1C6" w14:textId="5518EED1" w:rsidR="00870027" w:rsidRDefault="00B658A7" w:rsidP="000F7F2C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Will volunteering lead to a job at Billabong Sanctuary?</w:t>
      </w:r>
    </w:p>
    <w:p w14:paraId="524B3499" w14:textId="3EF335E7" w:rsidR="00B658A7" w:rsidRDefault="00B658A7" w:rsidP="000F7F2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While </w:t>
      </w:r>
      <w:r w:rsidR="00302D39">
        <w:rPr>
          <w:rFonts w:ascii="Helvetica" w:hAnsi="Helvetica" w:cs="Helvetica"/>
        </w:rPr>
        <w:t>occasionally</w:t>
      </w:r>
      <w:r w:rsidR="00EA18EB">
        <w:rPr>
          <w:rFonts w:ascii="Helvetica" w:hAnsi="Helvetica" w:cs="Helvetica"/>
        </w:rPr>
        <w:t xml:space="preserve">, a volunteer may be employed, this is the exception rather than the rule. </w:t>
      </w:r>
      <w:r w:rsidR="0064493C">
        <w:rPr>
          <w:rFonts w:ascii="Helvetica" w:hAnsi="Helvetica" w:cs="Helvetica"/>
        </w:rPr>
        <w:t xml:space="preserve">You should not </w:t>
      </w:r>
      <w:r w:rsidR="00302D39">
        <w:rPr>
          <w:rFonts w:ascii="Helvetica" w:hAnsi="Helvetica" w:cs="Helvetica"/>
        </w:rPr>
        <w:t>undertake a</w:t>
      </w:r>
      <w:r w:rsidR="0064493C">
        <w:rPr>
          <w:rFonts w:ascii="Helvetica" w:hAnsi="Helvetica" w:cs="Helvetica"/>
        </w:rPr>
        <w:t xml:space="preserve"> volunteer position at Billabong Sanctuary with the </w:t>
      </w:r>
      <w:r w:rsidR="00302D39">
        <w:rPr>
          <w:rFonts w:ascii="Helvetica" w:hAnsi="Helvetica" w:cs="Helvetica"/>
        </w:rPr>
        <w:t>expectation</w:t>
      </w:r>
      <w:r w:rsidR="0064493C">
        <w:rPr>
          <w:rFonts w:ascii="Helvetica" w:hAnsi="Helvetica" w:cs="Helvetica"/>
        </w:rPr>
        <w:t xml:space="preserve"> of employment. </w:t>
      </w:r>
      <w:r w:rsidR="00785245">
        <w:rPr>
          <w:rFonts w:ascii="Helvetica" w:hAnsi="Helvetica" w:cs="Helvetica"/>
        </w:rPr>
        <w:t xml:space="preserve">If you are interested in working with </w:t>
      </w:r>
      <w:r w:rsidR="00823B34">
        <w:rPr>
          <w:rFonts w:ascii="Helvetica" w:hAnsi="Helvetica" w:cs="Helvetica"/>
        </w:rPr>
        <w:t>wildlife or within the human care industry, gaining experience through volunteering can be a great first step</w:t>
      </w:r>
      <w:r w:rsidR="00302D39">
        <w:rPr>
          <w:rFonts w:ascii="Helvetica" w:hAnsi="Helvetica" w:cs="Helvetica"/>
        </w:rPr>
        <w:t xml:space="preserve"> for your career and may help your chances of gaining employment in a similar facility.</w:t>
      </w:r>
    </w:p>
    <w:p w14:paraId="0CA0A23B" w14:textId="63D37469" w:rsidR="00302D39" w:rsidRDefault="002516E0" w:rsidP="000F7F2C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Is there any public transport?</w:t>
      </w:r>
    </w:p>
    <w:p w14:paraId="3DB5BAB3" w14:textId="5B6A0F70" w:rsidR="002516E0" w:rsidRDefault="00433D96" w:rsidP="000F7F2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Unfortunately</w:t>
      </w:r>
      <w:r w:rsidR="002516E0">
        <w:rPr>
          <w:rFonts w:ascii="Helvetica" w:hAnsi="Helvetica" w:cs="Helvetica"/>
        </w:rPr>
        <w:t xml:space="preserve">, Nome (where Billabong is located) does not </w:t>
      </w:r>
      <w:r w:rsidR="00DB4B1F">
        <w:rPr>
          <w:rFonts w:ascii="Helvetica" w:hAnsi="Helvetica" w:cs="Helvetica"/>
        </w:rPr>
        <w:t xml:space="preserve">have </w:t>
      </w:r>
      <w:r>
        <w:rPr>
          <w:rFonts w:ascii="Helvetica" w:hAnsi="Helvetica" w:cs="Helvetica"/>
        </w:rPr>
        <w:t>any regular public transport options</w:t>
      </w:r>
      <w:r w:rsidR="00C02846">
        <w:rPr>
          <w:rFonts w:ascii="Helvetica" w:hAnsi="Helvetica" w:cs="Helvetica"/>
        </w:rPr>
        <w:t xml:space="preserve"> and you will require your own transport to and from the Sanctuary. </w:t>
      </w:r>
      <w:r w:rsidR="00373674">
        <w:rPr>
          <w:rFonts w:ascii="Helvetica" w:hAnsi="Helvetica" w:cs="Helvetica"/>
        </w:rPr>
        <w:t>We do not recommend volunteers ride bicycles or scooters along the highway</w:t>
      </w:r>
      <w:r w:rsidR="00AE183C">
        <w:rPr>
          <w:rFonts w:ascii="Helvetica" w:hAnsi="Helvetica" w:cs="Helvetica"/>
        </w:rPr>
        <w:t xml:space="preserve">. </w:t>
      </w:r>
    </w:p>
    <w:p w14:paraId="23C779FD" w14:textId="4E74A49D" w:rsidR="00AE183C" w:rsidRDefault="00AE183C" w:rsidP="000F7F2C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Do you provide accommodation? </w:t>
      </w:r>
    </w:p>
    <w:p w14:paraId="164F3A2F" w14:textId="534AB837" w:rsidR="00AE183C" w:rsidRDefault="00AE183C" w:rsidP="000F7F2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Billabong does not have any</w:t>
      </w:r>
      <w:r w:rsidR="00510BDE">
        <w:rPr>
          <w:rFonts w:ascii="Helvetica" w:hAnsi="Helvetica" w:cs="Helvetica"/>
        </w:rPr>
        <w:t xml:space="preserve"> accommodation</w:t>
      </w:r>
      <w:r>
        <w:rPr>
          <w:rFonts w:ascii="Helvetica" w:hAnsi="Helvetica" w:cs="Helvetica"/>
        </w:rPr>
        <w:t xml:space="preserve"> facilities </w:t>
      </w:r>
      <w:r w:rsidR="00510BDE">
        <w:rPr>
          <w:rFonts w:ascii="Helvetica" w:hAnsi="Helvetica" w:cs="Helvetica"/>
        </w:rPr>
        <w:t xml:space="preserve">and is not able to provide accommodation for volunteers. </w:t>
      </w:r>
    </w:p>
    <w:p w14:paraId="118DF923" w14:textId="77777777" w:rsidR="00611D3F" w:rsidRDefault="00611D3F" w:rsidP="00611D3F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How do I apply?</w:t>
      </w:r>
    </w:p>
    <w:p w14:paraId="6A1A647D" w14:textId="68552821" w:rsidR="00611D3F" w:rsidRPr="00AE183C" w:rsidRDefault="00164888" w:rsidP="000F7F2C">
      <w:pPr>
        <w:rPr>
          <w:rFonts w:ascii="Helvetica" w:hAnsi="Helvetica" w:cs="Helvetica"/>
        </w:rPr>
      </w:pPr>
      <w:bookmarkStart w:id="0" w:name="_GoBack"/>
      <w:bookmarkEnd w:id="0"/>
      <w:r>
        <w:rPr>
          <w:rFonts w:ascii="Helvetica" w:hAnsi="Helvetica" w:cs="Helvetica"/>
        </w:rPr>
        <w:t>Simply complete</w:t>
      </w:r>
      <w:r w:rsidR="00611D3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the survey form at the bottom of the Volunteer Opportunity page. O</w:t>
      </w:r>
      <w:r w:rsidR="00611D3F">
        <w:rPr>
          <w:rFonts w:ascii="Helvetica" w:hAnsi="Helvetica" w:cs="Helvetica"/>
        </w:rPr>
        <w:t>ur Volunteer Coordinator will get in touch within a week</w:t>
      </w:r>
      <w:r>
        <w:rPr>
          <w:rFonts w:ascii="Helvetica" w:hAnsi="Helvetica" w:cs="Helvetica"/>
        </w:rPr>
        <w:t xml:space="preserve"> or two for a chat. </w:t>
      </w:r>
    </w:p>
    <w:p w14:paraId="688557DD" w14:textId="77777777" w:rsidR="00302D39" w:rsidRPr="00B658A7" w:rsidRDefault="00302D39" w:rsidP="000F7F2C">
      <w:pPr>
        <w:rPr>
          <w:rFonts w:ascii="Helvetica" w:hAnsi="Helvetica" w:cs="Helvetica"/>
        </w:rPr>
      </w:pPr>
    </w:p>
    <w:sectPr w:rsidR="00302D39" w:rsidRPr="00B658A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517AD" w14:textId="77777777" w:rsidR="00A21B00" w:rsidRDefault="00A21B00" w:rsidP="002C4E76">
      <w:pPr>
        <w:spacing w:after="0" w:line="240" w:lineRule="auto"/>
      </w:pPr>
      <w:r>
        <w:separator/>
      </w:r>
    </w:p>
  </w:endnote>
  <w:endnote w:type="continuationSeparator" w:id="0">
    <w:p w14:paraId="11508CEE" w14:textId="77777777" w:rsidR="00A21B00" w:rsidRDefault="00A21B00" w:rsidP="002C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36F99" w14:textId="5DF75087" w:rsidR="005623B7" w:rsidRDefault="005623B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73D92F12" wp14:editId="2608B5C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3800" cy="1308100"/>
          <wp:effectExtent l="0" t="0" r="0" b="6350"/>
          <wp:wrapSquare wrapText="bothSides"/>
          <wp:docPr id="4153174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317401" name="Picture 4153174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08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FDA3F" w14:textId="77777777" w:rsidR="00A21B00" w:rsidRDefault="00A21B00" w:rsidP="002C4E76">
      <w:pPr>
        <w:spacing w:after="0" w:line="240" w:lineRule="auto"/>
      </w:pPr>
      <w:r>
        <w:separator/>
      </w:r>
    </w:p>
  </w:footnote>
  <w:footnote w:type="continuationSeparator" w:id="0">
    <w:p w14:paraId="399D6C7D" w14:textId="77777777" w:rsidR="00A21B00" w:rsidRDefault="00A21B00" w:rsidP="002C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49E14" w14:textId="731A02FD" w:rsidR="002C4E76" w:rsidRDefault="002C4E76">
    <w:pPr>
      <w:pStyle w:val="Header"/>
      <w:rPr>
        <w:rFonts w:ascii="Helvetica" w:hAnsi="Helvetica" w:cs="Helvetica"/>
        <w:b/>
        <w:noProof/>
        <w:lang w:eastAsia="en-AU"/>
      </w:rPr>
    </w:pPr>
    <w:r w:rsidRPr="00082AC7">
      <w:rPr>
        <w:rFonts w:ascii="Helvetica" w:hAnsi="Helvetica" w:cs="Helvetica"/>
        <w:b/>
        <w:noProof/>
        <w:lang w:eastAsia="en-AU"/>
      </w:rPr>
      <w:drawing>
        <wp:anchor distT="0" distB="0" distL="114300" distR="114300" simplePos="0" relativeHeight="251661824" behindDoc="1" locked="0" layoutInCell="1" allowOverlap="1" wp14:anchorId="293B85D8" wp14:editId="3D73A06A">
          <wp:simplePos x="0" y="0"/>
          <wp:positionH relativeFrom="page">
            <wp:posOffset>5123815</wp:posOffset>
          </wp:positionH>
          <wp:positionV relativeFrom="page">
            <wp:posOffset>-152400</wp:posOffset>
          </wp:positionV>
          <wp:extent cx="2600325" cy="1695450"/>
          <wp:effectExtent l="0" t="0" r="9525" b="0"/>
          <wp:wrapSquare wrapText="bothSides"/>
          <wp:docPr id="1988580390" name="Picture 198858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08" b="12287"/>
                  <a:stretch/>
                </pic:blipFill>
                <pic:spPr bwMode="auto">
                  <a:xfrm>
                    <a:off x="0" y="0"/>
                    <a:ext cx="2600325" cy="1695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A2F03C" w14:textId="351B4B06" w:rsidR="002C4E76" w:rsidRDefault="002C4E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2177"/>
    <w:multiLevelType w:val="hybridMultilevel"/>
    <w:tmpl w:val="4EA6B96A"/>
    <w:lvl w:ilvl="0" w:tplc="5B1011B2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70881"/>
    <w:multiLevelType w:val="hybridMultilevel"/>
    <w:tmpl w:val="B672D85C"/>
    <w:lvl w:ilvl="0" w:tplc="4DA65C3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A2A83"/>
    <w:multiLevelType w:val="hybridMultilevel"/>
    <w:tmpl w:val="630C5094"/>
    <w:lvl w:ilvl="0" w:tplc="4DA65C3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F165B"/>
    <w:multiLevelType w:val="hybridMultilevel"/>
    <w:tmpl w:val="96BE885C"/>
    <w:lvl w:ilvl="0" w:tplc="4DA65C3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C6EF3"/>
    <w:multiLevelType w:val="hybridMultilevel"/>
    <w:tmpl w:val="70A62356"/>
    <w:lvl w:ilvl="0" w:tplc="4DA65C3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76"/>
    <w:rsid w:val="000041D2"/>
    <w:rsid w:val="00074DC9"/>
    <w:rsid w:val="000B1C85"/>
    <w:rsid w:val="000C755D"/>
    <w:rsid w:val="000F0E7A"/>
    <w:rsid w:val="000F7F2C"/>
    <w:rsid w:val="00102BA4"/>
    <w:rsid w:val="00120464"/>
    <w:rsid w:val="00120EDB"/>
    <w:rsid w:val="00164888"/>
    <w:rsid w:val="001B2356"/>
    <w:rsid w:val="001C061A"/>
    <w:rsid w:val="002516E0"/>
    <w:rsid w:val="002517AF"/>
    <w:rsid w:val="002652D4"/>
    <w:rsid w:val="0029569B"/>
    <w:rsid w:val="002C4E76"/>
    <w:rsid w:val="002F4FB3"/>
    <w:rsid w:val="00302D39"/>
    <w:rsid w:val="0032586A"/>
    <w:rsid w:val="00373674"/>
    <w:rsid w:val="003B3190"/>
    <w:rsid w:val="003B3B98"/>
    <w:rsid w:val="003F41E9"/>
    <w:rsid w:val="00433D96"/>
    <w:rsid w:val="0046279F"/>
    <w:rsid w:val="0049581B"/>
    <w:rsid w:val="00506F6C"/>
    <w:rsid w:val="00510BDE"/>
    <w:rsid w:val="00553993"/>
    <w:rsid w:val="005623B7"/>
    <w:rsid w:val="005808D7"/>
    <w:rsid w:val="005A361C"/>
    <w:rsid w:val="005C1AD6"/>
    <w:rsid w:val="005E4385"/>
    <w:rsid w:val="00611D3F"/>
    <w:rsid w:val="00612DB5"/>
    <w:rsid w:val="00620E73"/>
    <w:rsid w:val="006310BB"/>
    <w:rsid w:val="0064493C"/>
    <w:rsid w:val="00676C8D"/>
    <w:rsid w:val="006D04AB"/>
    <w:rsid w:val="006F6EAB"/>
    <w:rsid w:val="0070375D"/>
    <w:rsid w:val="007258EE"/>
    <w:rsid w:val="007828F7"/>
    <w:rsid w:val="00785245"/>
    <w:rsid w:val="00790D7F"/>
    <w:rsid w:val="00823B34"/>
    <w:rsid w:val="00867B9E"/>
    <w:rsid w:val="00870027"/>
    <w:rsid w:val="0088074C"/>
    <w:rsid w:val="0088249A"/>
    <w:rsid w:val="00893931"/>
    <w:rsid w:val="00A21B00"/>
    <w:rsid w:val="00A47414"/>
    <w:rsid w:val="00A60800"/>
    <w:rsid w:val="00AC4BCB"/>
    <w:rsid w:val="00AE183C"/>
    <w:rsid w:val="00B16E23"/>
    <w:rsid w:val="00B658A7"/>
    <w:rsid w:val="00BE6B1A"/>
    <w:rsid w:val="00C01AD9"/>
    <w:rsid w:val="00C02846"/>
    <w:rsid w:val="00D038A9"/>
    <w:rsid w:val="00D47340"/>
    <w:rsid w:val="00DB4B1F"/>
    <w:rsid w:val="00E30587"/>
    <w:rsid w:val="00E715C9"/>
    <w:rsid w:val="00E97FF2"/>
    <w:rsid w:val="00EA18EB"/>
    <w:rsid w:val="00EB3F4F"/>
    <w:rsid w:val="00EC1736"/>
    <w:rsid w:val="00EF4550"/>
    <w:rsid w:val="00EF526A"/>
    <w:rsid w:val="00F14A59"/>
    <w:rsid w:val="00F83022"/>
    <w:rsid w:val="00F83C70"/>
    <w:rsid w:val="00F8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9B39E"/>
  <w15:chartTrackingRefBased/>
  <w15:docId w15:val="{D83CC7A9-6996-48C6-8D61-3A8E97E3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76"/>
  </w:style>
  <w:style w:type="paragraph" w:styleId="Footer">
    <w:name w:val="footer"/>
    <w:basedOn w:val="Normal"/>
    <w:link w:val="FooterChar"/>
    <w:uiPriority w:val="99"/>
    <w:unhideWhenUsed/>
    <w:rsid w:val="002C4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76"/>
  </w:style>
  <w:style w:type="character" w:styleId="Hyperlink">
    <w:name w:val="Hyperlink"/>
    <w:basedOn w:val="DefaultParagraphFont"/>
    <w:uiPriority w:val="99"/>
    <w:unhideWhenUsed/>
    <w:rsid w:val="002C4E7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4E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23B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Billabong Sanctuary</dc:creator>
  <cp:keywords/>
  <dc:description/>
  <cp:lastModifiedBy>Microsoft account</cp:lastModifiedBy>
  <cp:revision>2</cp:revision>
  <dcterms:created xsi:type="dcterms:W3CDTF">2024-05-21T06:22:00Z</dcterms:created>
  <dcterms:modified xsi:type="dcterms:W3CDTF">2024-05-21T06:22:00Z</dcterms:modified>
</cp:coreProperties>
</file>